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B114A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15288D">
              <w:rPr>
                <w:b/>
                <w:sz w:val="26"/>
                <w:szCs w:val="26"/>
                <w:u w:val="single"/>
              </w:rPr>
              <w:t>0</w:t>
            </w:r>
            <w:r w:rsidR="002B114A">
              <w:rPr>
                <w:b/>
                <w:sz w:val="26"/>
                <w:szCs w:val="26"/>
                <w:u w:val="single"/>
                <w:lang w:val="en-US"/>
              </w:rPr>
              <w:t>59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2B114A" w:rsidRDefault="007017AE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7017AE">
              <w:rPr>
                <w:b/>
                <w:color w:val="000000"/>
                <w:sz w:val="26"/>
                <w:szCs w:val="26"/>
              </w:rPr>
              <w:t>2</w:t>
            </w:r>
            <w:r w:rsidR="002B114A">
              <w:rPr>
                <w:b/>
                <w:color w:val="000000"/>
                <w:sz w:val="26"/>
                <w:szCs w:val="26"/>
                <w:lang w:val="en-US"/>
              </w:rPr>
              <w:t>343431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B537C4">
        <w:rPr>
          <w:b/>
          <w:sz w:val="26"/>
          <w:szCs w:val="26"/>
        </w:rPr>
        <w:t xml:space="preserve">АКБ </w:t>
      </w:r>
      <w:r w:rsidR="007017AE" w:rsidRPr="007017AE">
        <w:rPr>
          <w:b/>
          <w:sz w:val="26"/>
          <w:szCs w:val="26"/>
        </w:rPr>
        <w:t>6СТ</w:t>
      </w:r>
      <w:r w:rsidR="00016B42">
        <w:rPr>
          <w:b/>
          <w:sz w:val="26"/>
          <w:szCs w:val="26"/>
        </w:rPr>
        <w:t>-</w:t>
      </w:r>
      <w:r w:rsidR="007017AE" w:rsidRPr="007017AE">
        <w:rPr>
          <w:b/>
          <w:sz w:val="26"/>
          <w:szCs w:val="26"/>
        </w:rPr>
        <w:t>62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 xml:space="preserve">АКБ </w:t>
      </w:r>
      <w:r w:rsidR="007017AE" w:rsidRPr="007017AE">
        <w:rPr>
          <w:sz w:val="24"/>
          <w:szCs w:val="24"/>
        </w:rPr>
        <w:t>6СТ</w:t>
      </w:r>
      <w:r w:rsidR="00016B42">
        <w:rPr>
          <w:sz w:val="24"/>
          <w:szCs w:val="24"/>
        </w:rPr>
        <w:t>-</w:t>
      </w:r>
      <w:r w:rsidR="007017AE" w:rsidRPr="007017AE">
        <w:rPr>
          <w:sz w:val="24"/>
          <w:szCs w:val="24"/>
        </w:rPr>
        <w:t>62</w:t>
      </w:r>
      <w:r w:rsidR="007017AE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15288D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>, В</w:t>
            </w:r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А</w:t>
            </w:r>
            <w:r>
              <w:rPr>
                <w:b/>
                <w:bCs/>
                <w:color w:val="111111"/>
              </w:rPr>
              <w:t>/</w:t>
            </w:r>
            <w:r w:rsidR="003521F4" w:rsidRPr="003521F4">
              <w:rPr>
                <w:b/>
                <w:bCs/>
                <w:color w:val="111111"/>
              </w:rPr>
              <w:t>ч (EN)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А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Габаритные размеры, мм</w:t>
            </w:r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1854F9" w:rsidRDefault="001854F9" w:rsidP="001854F9">
            <w:pPr>
              <w:ind w:firstLine="0"/>
              <w:jc w:val="center"/>
              <w:rPr>
                <w:bCs/>
                <w:color w:val="111111"/>
                <w:lang w:val="en-US"/>
              </w:rPr>
            </w:pPr>
            <w:r w:rsidRPr="001854F9">
              <w:rPr>
                <w:bCs/>
                <w:color w:val="111111"/>
              </w:rPr>
              <w:t xml:space="preserve">АКБ </w:t>
            </w:r>
            <w:r w:rsidR="007017AE" w:rsidRPr="007017AE">
              <w:rPr>
                <w:bCs/>
                <w:color w:val="111111"/>
              </w:rPr>
              <w:t>6СТ</w:t>
            </w:r>
            <w:r w:rsidR="00016B42">
              <w:rPr>
                <w:bCs/>
                <w:color w:val="111111"/>
              </w:rPr>
              <w:t>-</w:t>
            </w:r>
            <w:r w:rsidR="007017AE" w:rsidRPr="007017AE">
              <w:rPr>
                <w:bCs/>
                <w:color w:val="111111"/>
              </w:rPr>
              <w:t>62</w:t>
            </w:r>
          </w:p>
          <w:p w:rsidR="002B114A" w:rsidRPr="002B114A" w:rsidRDefault="002B114A" w:rsidP="001854F9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Обратная полярность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62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540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242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9F6CE4" w:rsidP="009F6CE4">
            <w:pPr>
              <w:ind w:firstLine="0"/>
              <w:rPr>
                <w:color w:val="111111"/>
              </w:rPr>
            </w:pPr>
            <w:r>
              <w:rPr>
                <w:color w:val="111111"/>
              </w:rPr>
              <w:t xml:space="preserve">    </w:t>
            </w:r>
            <w:r w:rsidR="007017AE"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017AE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D322C9">
            <w:pPr>
              <w:ind w:firstLine="0"/>
              <w:jc w:val="center"/>
              <w:rPr>
                <w:color w:val="111111"/>
              </w:rPr>
            </w:pPr>
            <w:r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15288D" w:rsidRDefault="0015288D" w:rsidP="0015288D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15288D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15288D" w:rsidRPr="00881152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15288D" w:rsidRPr="0095503A" w:rsidRDefault="0015288D" w:rsidP="0015288D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15288D" w:rsidRPr="00093260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F54AF4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«МРСК Центра»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093260">
        <w:rPr>
          <w:sz w:val="24"/>
          <w:szCs w:val="24"/>
        </w:rPr>
        <w:t>.</w:t>
      </w:r>
    </w:p>
    <w:p w:rsidR="0015288D" w:rsidRPr="00FB7AEF" w:rsidRDefault="0015288D" w:rsidP="0015288D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«</w:t>
      </w:r>
      <w:r w:rsidRPr="003521F4">
        <w:rPr>
          <w:sz w:val="24"/>
          <w:szCs w:val="24"/>
        </w:rPr>
        <w:t>Батареи аккумуляторные свинцовы</w:t>
      </w:r>
      <w:r>
        <w:rPr>
          <w:sz w:val="24"/>
          <w:szCs w:val="24"/>
        </w:rPr>
        <w:t xml:space="preserve">е стартерные для автотракторной </w:t>
      </w:r>
      <w:r w:rsidRPr="003521F4">
        <w:rPr>
          <w:sz w:val="24"/>
          <w:szCs w:val="24"/>
        </w:rPr>
        <w:t xml:space="preserve">техники. Общие </w:t>
      </w:r>
      <w:r w:rsidRPr="009A16CE">
        <w:rPr>
          <w:sz w:val="24"/>
          <w:szCs w:val="24"/>
        </w:rPr>
        <w:t>технические условия»;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- ГОСТ Р МЭК 95-2-93 «МЭК 60095- 2:1984 Батареи стартерные свинцово- кислотные. Часть 2. Размеры батарей и маркировка полюсных вводов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           - ГОСТ Р МЭК 95-4-93 «МЭК 60095- 4:1984 Батареи стартерные свинцово- кислотные. Часть 4. Размеры батарей для грузовых автомобилей большой грузоподъемности </w:t>
      </w:r>
      <w:r w:rsidRPr="00615E06">
        <w:rPr>
          <w:sz w:val="24"/>
          <w:szCs w:val="24"/>
        </w:rPr>
        <w:t>(</w:t>
      </w:r>
      <w:r>
        <w:rPr>
          <w:sz w:val="24"/>
          <w:szCs w:val="24"/>
          <w:lang w:val="en-US"/>
        </w:rPr>
        <w:t>IDT</w:t>
      </w:r>
      <w:r w:rsidRPr="00615E06">
        <w:rPr>
          <w:sz w:val="24"/>
          <w:szCs w:val="24"/>
        </w:rPr>
        <w:t>)</w:t>
      </w:r>
      <w:r>
        <w:rPr>
          <w:sz w:val="24"/>
          <w:szCs w:val="24"/>
        </w:rPr>
        <w:t>.</w:t>
      </w: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3521F4" w:rsidRDefault="0015288D" w:rsidP="0015288D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15288D" w:rsidRPr="00612811" w:rsidRDefault="0015288D" w:rsidP="0015288D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>ГОСТ Р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15288D" w:rsidRPr="00063B3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15288D" w:rsidRDefault="0015288D" w:rsidP="0015288D">
      <w:pPr>
        <w:spacing w:line="276" w:lineRule="auto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15288D" w:rsidRPr="00612811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15288D" w:rsidRPr="004D4E32" w:rsidRDefault="0015288D" w:rsidP="0015288D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15288D" w:rsidRPr="00D10A40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15288D" w:rsidRPr="00D10A40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15288D" w:rsidRDefault="0015288D" w:rsidP="0015288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>ГОСТ Р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15288D" w:rsidRPr="00612811" w:rsidRDefault="0015288D" w:rsidP="0015288D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15288D" w:rsidRPr="00BB6EA4" w:rsidRDefault="0015288D" w:rsidP="0015288D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15288D" w:rsidRDefault="0015288D" w:rsidP="0015288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>
        <w:rPr>
          <w:szCs w:val="24"/>
        </w:rPr>
        <w:t>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15288D" w:rsidRDefault="0015288D" w:rsidP="0015288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15288D" w:rsidRDefault="0015288D" w:rsidP="0015288D">
      <w:pPr>
        <w:spacing w:line="276" w:lineRule="auto"/>
        <w:ind w:firstLine="709"/>
        <w:rPr>
          <w:sz w:val="24"/>
          <w:szCs w:val="24"/>
        </w:rPr>
      </w:pPr>
    </w:p>
    <w:p w:rsidR="0015288D" w:rsidRPr="00CF1FB0" w:rsidRDefault="0015288D" w:rsidP="0015288D">
      <w:pPr>
        <w:spacing w:line="276" w:lineRule="auto"/>
        <w:ind w:firstLine="709"/>
        <w:rPr>
          <w:sz w:val="24"/>
          <w:szCs w:val="24"/>
        </w:rPr>
      </w:pPr>
    </w:p>
    <w:p w:rsidR="0015288D" w:rsidRDefault="0015288D" w:rsidP="0015288D">
      <w:pPr>
        <w:rPr>
          <w:sz w:val="26"/>
          <w:szCs w:val="26"/>
        </w:rPr>
      </w:pPr>
    </w:p>
    <w:p w:rsidR="0015288D" w:rsidRDefault="0015288D" w:rsidP="0015288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15288D" w:rsidRPr="00E1390F" w:rsidRDefault="0015288D" w:rsidP="0015288D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15288D" w:rsidRPr="00DD53C5" w:rsidRDefault="0015288D" w:rsidP="0015288D">
      <w:pPr>
        <w:ind w:firstLine="0"/>
        <w:rPr>
          <w:color w:val="00B0F0"/>
          <w:sz w:val="26"/>
          <w:szCs w:val="26"/>
        </w:rPr>
      </w:pPr>
    </w:p>
    <w:p w:rsidR="0015288D" w:rsidRDefault="0015288D" w:rsidP="001528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5288D" w:rsidRPr="00435D0A" w:rsidRDefault="0015288D" w:rsidP="0015288D">
      <w:pPr>
        <w:pStyle w:val="a4"/>
        <w:spacing w:line="276" w:lineRule="auto"/>
        <w:ind w:left="0" w:firstLine="0"/>
        <w:jc w:val="both"/>
        <w:rPr>
          <w:sz w:val="24"/>
          <w:szCs w:val="24"/>
          <w:lang w:val="ru-RU"/>
        </w:rPr>
      </w:pPr>
    </w:p>
    <w:p w:rsidR="0015288D" w:rsidRPr="004D4E32" w:rsidRDefault="0015288D" w:rsidP="0015288D">
      <w:pPr>
        <w:pStyle w:val="ad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15288D" w:rsidRPr="004D4E32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1C57" w:rsidRDefault="00A61C57">
      <w:r>
        <w:separator/>
      </w:r>
    </w:p>
  </w:endnote>
  <w:endnote w:type="continuationSeparator" w:id="0">
    <w:p w:rsidR="00A61C57" w:rsidRDefault="00A61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1C57" w:rsidRDefault="00A61C57">
      <w:r>
        <w:separator/>
      </w:r>
    </w:p>
  </w:footnote>
  <w:footnote w:type="continuationSeparator" w:id="0">
    <w:p w:rsidR="00A61C57" w:rsidRDefault="00A61C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 w15:restartNumberingAfterBreak="0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 w15:restartNumberingAfterBreak="0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 w15:restartNumberingAfterBreak="0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 w15:restartNumberingAfterBreak="0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 w15:restartNumberingAfterBreak="0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 w15:restartNumberingAfterBreak="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 w15:restartNumberingAfterBreak="0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 w15:restartNumberingAfterBreak="0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 w15:restartNumberingAfterBreak="0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 w15:restartNumberingAfterBreak="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 w15:restartNumberingAfterBreak="0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 w15:restartNumberingAfterBreak="0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 w15:restartNumberingAfterBreak="0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 w15:restartNumberingAfterBreak="0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 w15:restartNumberingAfterBreak="0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 w15:restartNumberingAfterBreak="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 w15:restartNumberingAfterBreak="0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 w15:restartNumberingAfterBreak="0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 w15:restartNumberingAfterBreak="0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 w15:restartNumberingAfterBreak="0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 w15:restartNumberingAfterBreak="0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 w15:restartNumberingAfterBreak="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B4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88D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54F9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114A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2C8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4F7BF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17AE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2D53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CE4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C57"/>
    <w:rsid w:val="00A61E88"/>
    <w:rsid w:val="00A65193"/>
    <w:rsid w:val="00A66CCC"/>
    <w:rsid w:val="00A67B38"/>
    <w:rsid w:val="00A707DC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2A4E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37C4"/>
    <w:rsid w:val="00B54E2D"/>
    <w:rsid w:val="00B55DE6"/>
    <w:rsid w:val="00B56788"/>
    <w:rsid w:val="00B57303"/>
    <w:rsid w:val="00B57A29"/>
    <w:rsid w:val="00B61BAC"/>
    <w:rsid w:val="00B632AB"/>
    <w:rsid w:val="00B63411"/>
    <w:rsid w:val="00B63CAC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65A"/>
    <w:rsid w:val="00BC077F"/>
    <w:rsid w:val="00BC0E6E"/>
    <w:rsid w:val="00BC2F29"/>
    <w:rsid w:val="00BC4BFA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4F91"/>
    <w:rsid w:val="00C87569"/>
    <w:rsid w:val="00C876E5"/>
    <w:rsid w:val="00C900FB"/>
    <w:rsid w:val="00C9088F"/>
    <w:rsid w:val="00C9089C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3E62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5E54"/>
    <w:rsid w:val="00F46FBB"/>
    <w:rsid w:val="00F52025"/>
    <w:rsid w:val="00F525F8"/>
    <w:rsid w:val="00F54AF4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773BC52-F0D1-4387-A77C-B0BC8AE4EB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0EF65E-5A0B-47F0-83E9-85D62C5119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835</Words>
  <Characters>4760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4</cp:revision>
  <cp:lastPrinted>2014-09-12T07:24:00Z</cp:lastPrinted>
  <dcterms:created xsi:type="dcterms:W3CDTF">2017-09-27T10:47:00Z</dcterms:created>
  <dcterms:modified xsi:type="dcterms:W3CDTF">2022-07-06T12:12:00Z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